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RAMA GOTHIC: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https://fonts.adobe.com/fonts/rama-gothic</w:t>
        </w:r>
      </w:hyperlink>
      <w:r w:rsidDel="00000000" w:rsidR="00000000" w:rsidRPr="00000000">
        <w:rPr>
          <w:rtl w:val="0"/>
        </w:rPr>
        <w:br w:type="textWrapping"/>
        <w:br w:type="textWrapping"/>
        <w:t xml:space="preserve">PROXIMA NOVA:</w:t>
        <w:br w:type="textWrapping"/>
        <w:t xml:space="preserve">https://fonts.adobe.com/fonts/proxima-nova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nts.adobe.com/fonts/rama-goth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